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https://quiosque.pl/tiulowa-bluzka-z-wiazaniem-i-falbanka-przy-rekawach-2oo002824.html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https://quiosque.pl/tiulowa-bluzka-z-wiazaniem-i-falbanka-przy-rekawach-2oo002824.html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https://quiosque.pl/tiulowa-spodnica-do-kolana-7oo001925.html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Bluzka czy spódnica? Osobno czy w komplecie? ? Teraz nie musisz wybierać! Cały zestaw znajdziesz w naszej ofercie wiosennych rabatów.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https://quiosque.pl/tiulowa-bluzka-z-wiazaniem-i-falbanka-przy-rekawach-2oo002824.html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https://quiosque.pl/tiulowa-spodnica-do-kolana-7oo001925.html</w:t>
      </w:r>
    </w:p>
    <w:p>
      <w:r>
        <w:rPr>
          <w:rFonts w:ascii="calibri" w:hAnsi="calibri" w:eastAsia="calibri" w:cs="calibri"/>
          <w:sz w:val="24"/>
          <w:szCs w:val="24"/>
        </w:rPr>
        <w:t xml:space="preserve">Bluzka czy spódnica? Osobno czy w komplecie? ? Teraz nie musisz wybierać! Cały zestaw znajdziesz w naszej ofercie wiosennych rabatów.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2026-04-03T22:18:55+02:00</dcterms:created>
  <dcterms:modified xsi:type="dcterms:W3CDTF">2026-04-03T22:18:55+02:00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