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Trendy w modzie na 2022 rok, które możesz kupić już teraz.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2022 dopiero się rozpoczął, ale już wiemy, że w modzie będzie działo się dużo i … barwnie. Choć neutralne kolory i wygodny domowy styl, które zdążyłyśmy pokochać w ubiegłym roku wciąż pozostają z nami, na podium w trendach na nadchodzące miesiące ustąpić pola muszą kolorom i błyskowi. Po kilku sezonach, w trakcie których moda miala dawać poczucie komfortu i spokoju, do gry wracają wszelkie elementy, które przyciągają uwagę i dodają energii. W tym roku nasze stylizacje mają poprawiać nam nastrój i wyróżniać się. Jeśli chcesz być na bieżąco z trendami nie musisz czekać, wiele z nich już teraz znajdziesz w kolekcji Quiosque. Przygotowaliśmy krótki przewodnik po najmodniejszych ubraniach na 2022, które możesz mieć już.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„Kolor jest nierozerwanym elementem mody i w marce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</w:t>
        </w:r>
      </w:hyperlink>
      <w:r>
        <w:rPr>
          <w:rFonts w:ascii="calibri" w:hAnsi="calibri" w:eastAsia="calibri" w:cs="calibri"/>
          <w:sz w:val="24"/>
          <w:szCs w:val="24"/>
        </w:rPr>
        <w:t xml:space="preserve"> odgrywa bardzo ważną rolę. W tym sezonie stawiamy na mocne uderzenie koloru w każdym asortymencie. Jestem przekonany, że nasze propozycje trafią w gust klientek, które w tym sezonie będą szukać ożywienia swojej szafy energetycznym kolorem.” - mówi Sylwester Pikiewicz, Dyrektor działu sprzedaży w PBH S.A. (Quiosque)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Dopamine dressing - kolory g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rą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Dopamine dressing czyli trend, kt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ry ma pobudzać produkcję hormonu szczęścia - dopaminy.</w:t>
      </w:r>
      <w:r>
        <w:rPr>
          <w:rFonts w:ascii="calibri" w:hAnsi="calibri" w:eastAsia="calibri" w:cs="calibri"/>
          <w:sz w:val="24"/>
          <w:szCs w:val="24"/>
        </w:rPr>
        <w:t xml:space="preserve"> Stawiamy na</w:t>
      </w:r>
      <w:r>
        <w:rPr>
          <w:rFonts w:ascii="calibri" w:hAnsi="calibri" w:eastAsia="calibri" w:cs="calibri"/>
          <w:sz w:val="24"/>
          <w:szCs w:val="24"/>
          <w:b/>
        </w:rPr>
        <w:t xml:space="preserve"> żywe, intensywne barwy</w:t>
      </w:r>
      <w:r>
        <w:rPr>
          <w:rFonts w:ascii="calibri" w:hAnsi="calibri" w:eastAsia="calibri" w:cs="calibri"/>
          <w:sz w:val="24"/>
          <w:szCs w:val="24"/>
        </w:rPr>
        <w:t xml:space="preserve">, które zestawiamy ze sobą ton w ton lub na zasadzie kontrastu. Im więcej koloru, tym lepiej, projektanci promują mocne energetyczne odcienie,</w:t>
      </w:r>
      <w:r>
        <w:rPr>
          <w:rFonts w:ascii="calibri" w:hAnsi="calibri" w:eastAsia="calibri" w:cs="calibri"/>
          <w:sz w:val="24"/>
          <w:szCs w:val="24"/>
          <w:b/>
        </w:rPr>
        <w:t xml:space="preserve"> fuksję, kobalt, szmaragdową zieleń</w:t>
      </w:r>
      <w:r>
        <w:rPr>
          <w:rFonts w:ascii="calibri" w:hAnsi="calibri" w:eastAsia="calibri" w:cs="calibri"/>
          <w:sz w:val="24"/>
          <w:szCs w:val="24"/>
        </w:rPr>
        <w:t xml:space="preserve">, które mają poprawiać nasz nastrój. W kolekcji Quiosque znajdziesz wiele kolorowych ubrań, które idealnie wpisują się w trend dopamine dressing. Fankom wyrazistych kreacji z pewnością przypadnie do gustu prosta sukienka z bufiastym rękawem w czarno - zielony abstrakcyjny wzór. Ten model świetnie sprawdzi się w wielu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wiosennych stylizacjach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Kolejną propozycją, która będzie hitem kolejnych miesięcy jest też prosta sukienka z kieszeniami w intensywnym pomarańczowym odcieniu. Neonowe barwy będziemy wkładać podczas wyjątkowych okazji, w szafie warto mieć wizytową kreację w nasyconym kolorze. Taką jak fuksjowa, koktajlowa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sukienka</w:t>
        </w:r>
      </w:hyperlink>
      <w:r>
        <w:rPr>
          <w:rFonts w:ascii="calibri" w:hAnsi="calibri" w:eastAsia="calibri" w:cs="calibri"/>
          <w:sz w:val="24"/>
          <w:szCs w:val="24"/>
        </w:rPr>
        <w:t xml:space="preserve"> z oryginalnym dekoltem, którą znajdziesz na quiosque.pl.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Goth is back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Goth kojarzy nam się głównie z subkulturą związaną z muzyką gotycką i stylem emo</w:t>
      </w:r>
      <w:r>
        <w:rPr>
          <w:rFonts w:ascii="calibri" w:hAnsi="calibri" w:eastAsia="calibri" w:cs="calibri"/>
          <w:sz w:val="24"/>
          <w:szCs w:val="24"/>
        </w:rPr>
        <w:t xml:space="preserve"> popularnym wśr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d nastolatk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na początku lat dwutysięcznych. W modzie możemy znaleźć wiele nurt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mających w nim swoje korzenie, futurystyczny cybergoth, victorian goth czerpiący z XIX-wiecznych tradycji czy mall goth charakteryzujący się kraciastymi deseniami. </w:t>
      </w:r>
      <w:r>
        <w:rPr>
          <w:rFonts w:ascii="calibri" w:hAnsi="calibri" w:eastAsia="calibri" w:cs="calibri"/>
          <w:sz w:val="24"/>
          <w:szCs w:val="24"/>
          <w:b/>
        </w:rPr>
        <w:t xml:space="preserve">W 2022 nawiązania do stylu goth znajdziemy właściwie wszędzie</w:t>
      </w:r>
      <w:r>
        <w:rPr>
          <w:rFonts w:ascii="calibri" w:hAnsi="calibri" w:eastAsia="calibri" w:cs="calibri"/>
          <w:sz w:val="24"/>
          <w:szCs w:val="24"/>
        </w:rPr>
        <w:t xml:space="preserve">, w aranżacjach wnętrz, ubraniach dla dzieci i oczywiście kobiecej modzie. Warto więc mieć w swojej garderobie coś co do niego nawiązuje np. </w:t>
      </w:r>
      <w:r>
        <w:rPr>
          <w:rFonts w:ascii="calibri" w:hAnsi="calibri" w:eastAsia="calibri" w:cs="calibri"/>
          <w:sz w:val="24"/>
          <w:szCs w:val="24"/>
          <w:b/>
        </w:rPr>
        <w:t xml:space="preserve">czarną sukienkę w rockowym stylu </w:t>
      </w:r>
      <w:r>
        <w:rPr>
          <w:rFonts w:ascii="calibri" w:hAnsi="calibri" w:eastAsia="calibri" w:cs="calibri"/>
          <w:sz w:val="24"/>
          <w:szCs w:val="24"/>
        </w:rPr>
        <w:t xml:space="preserve">z plisowaną sp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dnicą z imitacji sk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ry z kolekcji Quiosque lub rozkloszowaną midi z golfem i sztruksowymi elementami. Rewelacyjnym nabytkiem będzie też miękka </w:t>
      </w:r>
      <w:r>
        <w:rPr>
          <w:rFonts w:ascii="calibri" w:hAnsi="calibri" w:eastAsia="calibri" w:cs="calibri"/>
          <w:sz w:val="24"/>
          <w:szCs w:val="24"/>
          <w:b/>
        </w:rPr>
        <w:t xml:space="preserve">welurowa bluza </w:t>
      </w:r>
      <w:r>
        <w:rPr>
          <w:rFonts w:ascii="calibri" w:hAnsi="calibri" w:eastAsia="calibri" w:cs="calibri"/>
          <w:sz w:val="24"/>
          <w:szCs w:val="24"/>
        </w:rPr>
        <w:t xml:space="preserve">oraz proste </w:t>
      </w:r>
      <w:r>
        <w:rPr>
          <w:rFonts w:ascii="calibri" w:hAnsi="calibri" w:eastAsia="calibri" w:cs="calibri"/>
          <w:sz w:val="24"/>
          <w:szCs w:val="24"/>
          <w:b/>
        </w:rPr>
        <w:t xml:space="preserve">spodnie ze sk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rzanymi lam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wkami</w:t>
      </w:r>
      <w:r>
        <w:rPr>
          <w:rFonts w:ascii="calibri" w:hAnsi="calibri" w:eastAsia="calibri" w:cs="calibri"/>
          <w:sz w:val="24"/>
          <w:szCs w:val="24"/>
        </w:rPr>
        <w:t xml:space="preserve">. Goth to te</w:t>
      </w:r>
      <w:r>
        <w:rPr>
          <w:rFonts w:ascii="calibri" w:hAnsi="calibri" w:eastAsia="calibri" w:cs="calibri"/>
          <w:sz w:val="24"/>
          <w:szCs w:val="24"/>
        </w:rPr>
        <w:t xml:space="preserve">ż akcesoria, postaw na półokrągłą </w:t>
      </w:r>
      <w:r>
        <w:rPr>
          <w:rFonts w:ascii="calibri" w:hAnsi="calibri" w:eastAsia="calibri" w:cs="calibri"/>
          <w:sz w:val="24"/>
          <w:szCs w:val="24"/>
          <w:b/>
        </w:rPr>
        <w:t xml:space="preserve">czarną </w:t>
      </w:r>
      <w:r>
        <w:rPr>
          <w:rFonts w:ascii="calibri" w:hAnsi="calibri" w:eastAsia="calibri" w:cs="calibri"/>
          <w:sz w:val="24"/>
          <w:szCs w:val="24"/>
          <w:b/>
        </w:rPr>
        <w:t xml:space="preserve">torebk</w:t>
      </w:r>
      <w:r>
        <w:rPr>
          <w:rFonts w:ascii="calibri" w:hAnsi="calibri" w:eastAsia="calibri" w:cs="calibri"/>
          <w:sz w:val="24"/>
          <w:szCs w:val="24"/>
          <w:b/>
        </w:rPr>
        <w:t xml:space="preserve">ę w futurystycznym kształcie</w:t>
      </w:r>
      <w:r>
        <w:rPr>
          <w:rFonts w:ascii="calibri" w:hAnsi="calibri" w:eastAsia="calibri" w:cs="calibri"/>
          <w:sz w:val="24"/>
          <w:szCs w:val="24"/>
        </w:rPr>
        <w:t xml:space="preserve"> z modnymi dopinanymi elementami,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ra świetnie będzie wyglądała w zestawieniu z minimalistycznymi zestawami.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49px; height:1152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Sport to</w:t>
      </w:r>
      <w:r>
        <w:rPr>
          <w:rFonts w:ascii="calibri" w:hAnsi="calibri" w:eastAsia="calibri" w:cs="calibri"/>
          <w:sz w:val="24"/>
          <w:szCs w:val="24"/>
          <w:b/>
        </w:rPr>
        <w:t xml:space="preserve">…</w:t>
      </w:r>
      <w:r>
        <w:rPr>
          <w:rFonts w:ascii="calibri" w:hAnsi="calibri" w:eastAsia="calibri" w:cs="calibri"/>
          <w:sz w:val="24"/>
          <w:szCs w:val="24"/>
          <w:b/>
        </w:rPr>
        <w:t xml:space="preserve">moda!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Moda na sportowe ubrania zostaje z nami w kolejnym sezonie</w:t>
      </w:r>
      <w:r>
        <w:rPr>
          <w:rFonts w:ascii="calibri" w:hAnsi="calibri" w:eastAsia="calibri" w:cs="calibri"/>
          <w:sz w:val="24"/>
          <w:szCs w:val="24"/>
        </w:rPr>
        <w:t xml:space="preserve">. Lam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wki, plisy, bokserskie podkoszulki i inne elementy,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re do tej pory widywaliśmy na siłowniach i treningach fitness, będą kr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lowały na ulicach miast noszone w wersji total look, lub jako detal. Na początku wiosny 2022 </w:t>
      </w:r>
      <w:r>
        <w:rPr>
          <w:rFonts w:ascii="calibri" w:hAnsi="calibri" w:eastAsia="calibri" w:cs="calibri"/>
          <w:sz w:val="24"/>
          <w:szCs w:val="24"/>
          <w:b/>
        </w:rPr>
        <w:t xml:space="preserve">prawdziwym must - have będą kurtki bomberki</w:t>
      </w:r>
      <w:r>
        <w:rPr>
          <w:rFonts w:ascii="calibri" w:hAnsi="calibri" w:eastAsia="calibri" w:cs="calibri"/>
          <w:sz w:val="24"/>
          <w:szCs w:val="24"/>
        </w:rPr>
        <w:t xml:space="preserve">, zakończone ściągaczami, w kolekcji Quiosque znajdziesz modele o tym kroju w kobiecym wydaniu w pastelowych odcieniach. Będziemy je nosić w przeróżnych kombinacjach, zar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wno z casualowymi dżinsami, jak i eleganckimi sukienkami. Warto mieć też w swojej szafie</w:t>
      </w:r>
      <w:r>
        <w:rPr>
          <w:rFonts w:ascii="calibri" w:hAnsi="calibri" w:eastAsia="calibri" w:cs="calibri"/>
          <w:sz w:val="24"/>
          <w:szCs w:val="24"/>
          <w:b/>
        </w:rPr>
        <w:t xml:space="preserve"> sweter z dekoltem w serek i plisowaną sp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dnicę</w:t>
      </w:r>
      <w:r>
        <w:rPr>
          <w:rFonts w:ascii="calibri" w:hAnsi="calibri" w:eastAsia="calibri" w:cs="calibri"/>
          <w:sz w:val="24"/>
          <w:szCs w:val="24"/>
        </w:rPr>
        <w:t xml:space="preserve">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re będą bazą wielu stylizacji w sportowym stylu.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46px; height:1152px; margin-left:0px; margin-top:0px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Zwiewnie na maksa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2022 nie rozstajemy się z sukienkami maksi</w:t>
      </w:r>
      <w:r>
        <w:rPr>
          <w:rFonts w:ascii="calibri" w:hAnsi="calibri" w:eastAsia="calibri" w:cs="calibri"/>
          <w:sz w:val="24"/>
          <w:szCs w:val="24"/>
        </w:rPr>
        <w:t xml:space="preserve">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re zdążyłyśmy pokochać w ubiegłych latach, nadal pozostają gorącym trendem. Zwiewne romantyczne kreacje, wspaniale podkreślają </w:t>
      </w:r>
      <w:r>
        <w:rPr>
          <w:rFonts w:ascii="calibri" w:hAnsi="calibri" w:eastAsia="calibri" w:cs="calibri"/>
          <w:sz w:val="24"/>
          <w:szCs w:val="24"/>
        </w:rPr>
        <w:t xml:space="preserve">subteln</w:t>
      </w:r>
      <w:r>
        <w:rPr>
          <w:rFonts w:ascii="calibri" w:hAnsi="calibri" w:eastAsia="calibri" w:cs="calibri"/>
          <w:sz w:val="24"/>
          <w:szCs w:val="24"/>
        </w:rPr>
        <w:t xml:space="preserve">ą kobiecą urodę, a w dodatku są bardzo wygodne. W nadchodzącym sezonie będziemy je nosić zar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wno do pracy, jak i na co dzień czy na specjalne okazje. Projektanci oferują nam naprawdę szeroki wyb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r, pojawiają się zar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wno</w:t>
      </w:r>
      <w:r>
        <w:rPr>
          <w:rFonts w:ascii="calibri" w:hAnsi="calibri" w:eastAsia="calibri" w:cs="calibri"/>
          <w:sz w:val="24"/>
          <w:szCs w:val="24"/>
          <w:b/>
        </w:rPr>
        <w:t xml:space="preserve"> kolorowe, delikatne suknie do ziemi z szyfonu, jak i proste minimalistyczne fasony o kroju tuby</w:t>
      </w:r>
      <w:r>
        <w:rPr>
          <w:rFonts w:ascii="calibri" w:hAnsi="calibri" w:eastAsia="calibri" w:cs="calibri"/>
          <w:sz w:val="24"/>
          <w:szCs w:val="24"/>
        </w:rPr>
        <w:t xml:space="preserve">. Florystyczne i akwarelowe wzory sąsiadują z dżinsem i dzianiną</w:t>
      </w:r>
      <w:r>
        <w:rPr>
          <w:rFonts w:ascii="calibri" w:hAnsi="calibri" w:eastAsia="calibri" w:cs="calibri"/>
          <w:sz w:val="24"/>
          <w:szCs w:val="24"/>
        </w:rPr>
        <w:t xml:space="preserve">. Na quiosque.pl ju</w:t>
      </w:r>
      <w:r>
        <w:rPr>
          <w:rFonts w:ascii="calibri" w:hAnsi="calibri" w:eastAsia="calibri" w:cs="calibri"/>
          <w:sz w:val="24"/>
          <w:szCs w:val="24"/>
        </w:rPr>
        <w:t xml:space="preserve">ż teraz znajdziesz wiele sukienek maksi,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re z powodzeniem wpisują się w trendy na 2022. Jedną z nich jest długa szmizjerka w delikatny kwiatowy nadruk, na bazie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rej możesz stworzyć stylowy look do pracy. W kolekcji dostępne są też plisowane sukienki maksi z dzianiny i szyfonowe kreacja w różnorodne printy.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2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2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24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</w:t>
      </w:r>
      <w:r>
        <w:rPr>
          <w:rFonts w:ascii="calibri" w:hAnsi="calibri" w:eastAsia="calibri" w:cs="calibri"/>
          <w:sz w:val="24"/>
          <w:szCs w:val="24"/>
        </w:rPr>
        <w:t xml:space="preserve">ęcej ubrań, zgodnych z trendami na 2022 rok znajdziesz na quiosque.pl i w sklepach marki.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quiosque.pl/nowosci.html" TargetMode="External"/><Relationship Id="rId10" Type="http://schemas.openxmlformats.org/officeDocument/2006/relationships/hyperlink" Target="https://quiosque.pl/sukienki.html" TargetMode="External"/><Relationship Id="rId11" Type="http://schemas.openxmlformats.org/officeDocument/2006/relationships/image" Target="media/section_image2.jpg"/><Relationship Id="rId12" Type="http://schemas.openxmlformats.org/officeDocument/2006/relationships/image" Target="media/section_image3.jpg"/><Relationship Id="rId13" Type="http://schemas.openxmlformats.org/officeDocument/2006/relationships/image" Target="media/section_image4.jpg"/><Relationship Id="rId14" Type="http://schemas.openxmlformats.org/officeDocument/2006/relationships/image" Target="media/section_image5.jpg"/><Relationship Id="rId15" Type="http://schemas.openxmlformats.org/officeDocument/2006/relationships/image" Target="media/section_image6.jpg"/><Relationship Id="rId16" Type="http://schemas.openxmlformats.org/officeDocument/2006/relationships/image" Target="media/section_image7.jpg"/><Relationship Id="rId17" Type="http://schemas.openxmlformats.org/officeDocument/2006/relationships/image" Target="media/section_image8.jpg"/><Relationship Id="rId18" Type="http://schemas.openxmlformats.org/officeDocument/2006/relationships/image" Target="media/section_image9.jpg"/><Relationship Id="rId19" Type="http://schemas.openxmlformats.org/officeDocument/2006/relationships/image" Target="media/section_image10.jpg"/><Relationship Id="rId20" Type="http://schemas.openxmlformats.org/officeDocument/2006/relationships/image" Target="media/section_image11.jpg"/><Relationship Id="rId21" Type="http://schemas.openxmlformats.org/officeDocument/2006/relationships/image" Target="media/section_image12.jpg"/><Relationship Id="rId22" Type="http://schemas.openxmlformats.org/officeDocument/2006/relationships/image" Target="media/section_image13.jpg"/><Relationship Id="rId23" Type="http://schemas.openxmlformats.org/officeDocument/2006/relationships/image" Target="media/section_image14.jpg"/><Relationship Id="rId24" Type="http://schemas.openxmlformats.org/officeDocument/2006/relationships/image" Target="media/section_image1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2026-08-17T00:11:10+02:00</dcterms:created>
  <dcterms:modified xsi:type="dcterms:W3CDTF">2026-08-17T00:11:10+02:00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