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wolności Julii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Quiosque, od dzisiaj można kupić nie tylko ubrania, ale również wyjątkową książkę, która powstała w ramach projektu Ambasady Kobiet Quiosque. Jej bohaterką i autorką jest Julia Avdeenko – Białorusinka, która pod koniec 2020 roku uciekła z mężem i dziećmi przed reżimem panującym w jej rodzinnym kraju, aby ułożyć swoje życie na nowo w Polsce. Julia jest pierwszą z bohaterek Ambasady Kobiet Quiosque – projektu, w ramach którego opowiadamy o wyjątkowych kobietach z różnych stron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marka modowa chce komunikować również coś więcej niż trendy modowe i kolekcje kolejnych sezonów. Uważamy, że warto mówić o ważnych społecznie sprawach. Obecnie niewątpliwie takimi sprawami są między innymi wojna w Ukrainie, niesłabnący reżim w Białorusi czy tocząca się wojna w Afganistanie. W tych trudnych sytuacjach odnaleźć się musi dziś wiele kobiet, a naszym celem – właśnie poprzez Ambasadę Kobiet Quiosque – jest zwrócenie na to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jedną z bohaterek projektu jest</w:t>
      </w:r>
      <w:r>
        <w:rPr>
          <w:rFonts w:ascii="calibri" w:hAnsi="calibri" w:eastAsia="calibri" w:cs="calibri"/>
          <w:sz w:val="24"/>
          <w:szCs w:val="24"/>
          <w:b/>
        </w:rPr>
        <w:t xml:space="preserve"> Julia, która o swoich trudnych doświadczeniach z Białorusi, a także o tym, jak odnalazła się w Polsce opowiada w książce „Kolory wolności. Rok życia Białorusinki w Polsce”</w:t>
      </w:r>
      <w:r>
        <w:rPr>
          <w:rFonts w:ascii="calibri" w:hAnsi="calibri" w:eastAsia="calibri" w:cs="calibri"/>
          <w:sz w:val="24"/>
          <w:szCs w:val="24"/>
        </w:rPr>
        <w:t xml:space="preserve">. To niezwykła opowieść o ucieczce z szarego kraju, w którym niemal każdy wymiar codzienności podporządkowany jest dyktaturze. Zachęcamy do wysłuchania rozmowy z Julią, w której opowiada o swojej książce: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https://youtu.be/KsgF6QRFvmU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Julia Avdeenko wzięła także udział w sesji zdjęciowej Quiosque, której efekty można zobaczyć na witrynach naszych sklepów. Zdjęcia te, jak i projekt książki, powstały wiele tygodni przed eskalacją sytuacji, z którą obecnie mamy do czynienia na wschodzie Europy. Mamy nadzieję, że doświadczenia Julii, która w poszukiwaniu wolności również musiała opuścić swój kraj, pomogą innym kobietom odnaleźć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i zupełnie nowej rzeczywistości.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youtu.be/KsgF6QRFv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2026-04-04T13:47:04+02:00</dcterms:created>
  <dcterms:modified xsi:type="dcterms:W3CDTF">2026-04-04T13:47:04+02:00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